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1B" w:rsidRDefault="0077571B" w:rsidP="007757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ED01F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Игры для девочек</w:t>
      </w:r>
    </w:p>
    <w:p w:rsidR="002C38DB" w:rsidRPr="00ED01F6" w:rsidRDefault="002C38DB" w:rsidP="007757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</w:p>
    <w:p w:rsidR="0077571B" w:rsidRDefault="002C38DB" w:rsidP="007757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color w:val="80008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C9667" wp14:editId="1223D61E">
            <wp:extent cx="2653532" cy="2531061"/>
            <wp:effectExtent l="0" t="0" r="0" b="3175"/>
            <wp:docPr id="1" name="Рисунок 1" descr="https://png.pngtree.com/png_detail/18/09/10/pngtree-sweet-baby-png-clipart_25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png_detail/18/09/10/pngtree-sweet-baby-png-clipart_2552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31" cy="25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8DB" w:rsidRDefault="002C38DB" w:rsidP="0077571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color w:val="800080"/>
          <w:sz w:val="40"/>
          <w:szCs w:val="40"/>
          <w:lang w:eastAsia="ru-RU"/>
        </w:rPr>
      </w:pPr>
    </w:p>
    <w:p w:rsidR="0077571B" w:rsidRPr="00ED01F6" w:rsidRDefault="0077571B" w:rsidP="00ED01F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 w:rsidRPr="00ED01F6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Эти незамысловатые и знакомые нам с детства игры помогут детям решить проблему свободного времени, улучшить физическую форму, развить ловкость, внимание, глазомер и решить некоторые познавательные задачи.</w:t>
      </w:r>
    </w:p>
    <w:p w:rsidR="0077571B" w:rsidRDefault="0077571B" w:rsidP="0077571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571B" w:rsidRDefault="0077571B" w:rsidP="0077571B">
      <w:pPr>
        <w:spacing w:after="0" w:line="240" w:lineRule="auto"/>
        <w:jc w:val="both"/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Скакалка.</w:t>
      </w: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</w:p>
    <w:p w:rsidR="0077571B" w:rsidRDefault="00ED01F6" w:rsidP="002C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самых доступных </w:t>
      </w:r>
      <w:r w:rsidR="0077571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снарядов – скакалка. Скакалка бывает длинная (для коллективной игры) около 5 м и короткая. </w:t>
      </w:r>
    </w:p>
    <w:p w:rsidR="0077571B" w:rsidRDefault="0077571B" w:rsidP="002C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Короткая скакалка подбирается по росту: нужно встать на её середину, расставить руки на ширину плеч, концы должны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на уровне пояса. Прыжки через скакалку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занятие увлекательное, в эту забаву можно внести разнообразие: на двух ногах; на одной ноге; то на одной, то на другой; «крестиком». Вдв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 xml:space="preserve">оём через одну скакалку: лицом </w:t>
      </w:r>
      <w:r w:rsidR="002C38D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 к другу; спиной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 к другу; вращая скакалку вместе, держась друг за друга свободными руками. Можно прыгать целой компанией: двое вращают длинную скакалку, а остальные прыгают поодиночке, парами, группой.</w:t>
      </w:r>
    </w:p>
    <w:p w:rsidR="0077571B" w:rsidRDefault="0077571B" w:rsidP="0077571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571B" w:rsidRDefault="0077571B" w:rsidP="0077571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Классы-классики.</w:t>
      </w:r>
    </w:p>
    <w:p w:rsidR="0077571B" w:rsidRDefault="0077571B" w:rsidP="002C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только сойдёт снег, во дворах, на широких тротуарах появляются начерченные мелом фигуры, которые можно счесть и загадочными, если бы мы по своему детству не знали их: конечно, это вечные «классы» или «классики».</w:t>
      </w:r>
    </w:p>
    <w:p w:rsidR="0077571B" w:rsidRDefault="0077571B" w:rsidP="002C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очень просты и передаются из поколения в поколение. Клетки фигур нумеруются. Начиная игру, надо бросить камешек так. Чтобы он попал 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>в первую клетку. А за тем, прыгая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одной ноге, надо носком ботинка подталкивать камешек из клетки в клетку. Тот, кто без ошибок прошёл всю фигуру, снова бросает камешек, но уже на вторую клетку и так далее. Но иногда одна из клеток фигуры начинает играть зловещую роль: 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неё 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затолкнёшь камешек или прыгнешь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всё 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сгорело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придётся начинать игру с н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>ачала. В этой клетке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написано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«Огонь»</w:t>
      </w:r>
      <w:r w:rsidR="00ED01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01F6" w:rsidRDefault="00ED01F6" w:rsidP="0077571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16"/>
          <w:szCs w:val="16"/>
          <w:lang w:eastAsia="ru-RU"/>
        </w:rPr>
      </w:pPr>
    </w:p>
    <w:p w:rsidR="0077571B" w:rsidRDefault="0077571B" w:rsidP="0077571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Чешские прыгалки.</w:t>
      </w:r>
    </w:p>
    <w:p w:rsidR="0077571B" w:rsidRDefault="0077571B" w:rsidP="002C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игры нужна резинка, длинной 3-4 метра. Играют трое. Двое стоят друг напротив друга и натягивают ногами резинку на высоте 10 – 15 см. от земли. Третий становится между ними и начинает прыгать. Варианты прыжков могут быть разными: сначала двумя ногами через резинку вправо, затем влево; сразу через две резинки; потом делает прыжки на одной ноге; затем прыгает так, чтобы наступить сначала на одну резинку, потом на другую. Потом выполняются прыжки с поворотами на 180 градусов, на 360 градусов.</w:t>
      </w:r>
    </w:p>
    <w:p w:rsidR="0077571B" w:rsidRDefault="0077571B" w:rsidP="002C3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Резинку можно скрестить в виде восьмёрки, можно поднять одну сторону выше другой. Вариантов может быть очень много. Прыжки тоже имеют много вариантов: несколько подпрыгиваний на месте – «мячики»; скользящие прыжки – «утюжки». Можно играть вчетвером и прыгать парами.</w:t>
      </w:r>
    </w:p>
    <w:p w:rsidR="0077571B" w:rsidRDefault="0077571B" w:rsidP="0077571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Style w:val="a5"/>
          <w:i/>
        </w:rPr>
      </w:pPr>
      <w:r w:rsidRPr="002C38DB">
        <w:rPr>
          <w:rStyle w:val="a5"/>
          <w:i/>
          <w:color w:val="C00000"/>
          <w:sz w:val="28"/>
          <w:szCs w:val="28"/>
        </w:rPr>
        <w:t>Все о пользе обруча.</w:t>
      </w:r>
    </w:p>
    <w:p w:rsidR="0077571B" w:rsidRDefault="0077571B" w:rsidP="0077571B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7030A0"/>
        </w:rPr>
      </w:pPr>
      <w:r>
        <w:rPr>
          <w:rStyle w:val="a5"/>
          <w:i/>
          <w:color w:val="7030A0"/>
          <w:sz w:val="28"/>
          <w:szCs w:val="28"/>
        </w:rPr>
        <w:t>Кто из нас в детстве не крутил обруч? Наверное, нет таких!</w:t>
      </w:r>
      <w:r>
        <w:rPr>
          <w:noProof/>
          <w:color w:val="7030A0"/>
        </w:rPr>
        <w:t xml:space="preserve"> </w:t>
      </w:r>
    </w:p>
    <w:p w:rsidR="002C38DB" w:rsidRDefault="0077571B" w:rsidP="002C38DB">
      <w:pPr>
        <w:shd w:val="clear" w:color="auto" w:fill="FFFFFF"/>
        <w:tabs>
          <w:tab w:val="left" w:pos="709"/>
        </w:tabs>
        <w:spacing w:after="0" w:line="29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Первые упоминания об использовании обруча датированы еще периодом расцвета Древней Греции, когда на заре своего становления он изготавливался из деревянных или металлических материалов.</w:t>
      </w:r>
    </w:p>
    <w:p w:rsidR="002C38DB" w:rsidRDefault="0077571B" w:rsidP="002C38DB">
      <w:pPr>
        <w:shd w:val="clear" w:color="auto" w:fill="FFFFFF"/>
        <w:tabs>
          <w:tab w:val="left" w:pos="709"/>
        </w:tabs>
        <w:spacing w:after="0" w:line="29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Существует несколько видов обручей. Гимнастический обычный обруч представляет собой легкий снаряд, который изготавливают из легкого металла или пластика. Он имеет небольшой вес, рекомендуется для использования детьми и взрослыми.</w:t>
      </w:r>
    </w:p>
    <w:p w:rsidR="0077571B" w:rsidRDefault="0077571B" w:rsidP="002C38DB">
      <w:pPr>
        <w:shd w:val="clear" w:color="auto" w:fill="FFFFFF"/>
        <w:tabs>
          <w:tab w:val="left" w:pos="709"/>
        </w:tabs>
        <w:spacing w:after="0" w:line="29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наиболее полезные преимущества для состояния тела и здоровья детей и взрослых могут дать регулярные упражнения с обручем?</w:t>
      </w:r>
    </w:p>
    <w:p w:rsidR="0077571B" w:rsidRDefault="0077571B" w:rsidP="0077571B">
      <w:pPr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Главные преимущества упражнений с обручем:</w:t>
      </w:r>
    </w:p>
    <w:p w:rsidR="0077571B" w:rsidRDefault="0077571B" w:rsidP="007757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Равновесие и координация.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Чтобы поддерживать непрерывное вращение обруча во время занятия, первоначально вы должны обладать некоторым базовым уровнем контроля своего тела. Со временем вы начнете замечать, как будет улучшаться слаженность движений ваших бедер и мышц живота, что позволит облегчить свои усилия при работе с обручем. Также вы можете попробовать одновременно крутить несколько обручей, что, безусловно, поставит перед вами новые задачи в развитии вестибулярного аппарата.</w:t>
      </w:r>
    </w:p>
    <w:p w:rsidR="0077571B" w:rsidRDefault="0077571B" w:rsidP="007757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Аэробная нагрузка.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На сегодняшний день в спортивных магазинах доступны обручи различного диаметра и веса. При выборе небольшого и легкого варианта вы будете интенсивнее тратить свою энергию на поддержание его постоянного вращения, чем при покупке тяжелого обруча большего диаметра. </w:t>
      </w:r>
    </w:p>
    <w:p w:rsidR="0077571B" w:rsidRDefault="0077571B" w:rsidP="007757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Гибкость позвоночника.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Сам процесс вращения обруча является прекрасным упражнением, направленным на развитие подвижности позвоночного столба. Это связано с тем, что в период тренировки активно включаются в работу мышцы средней и нижней части спины. К тому же, наличие достаточной гибкости позвоночника и спины значительно уменьшает риск получения травм во время занятий спортом или любыми другими видами физической активности.</w:t>
      </w:r>
    </w:p>
    <w:p w:rsidR="0077571B" w:rsidRDefault="0077571B" w:rsidP="007757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Мышцы кора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(комплекс мышц, отвечающих за стабилизацию таза, бедер и позвоночника). Исследователи выяснили, что в момент вращения обруча в работу включаются и повышают свой тонус более 30 основных мышц, среди которых и мышцы кора. Последние помогают поддерживать человеческое тело в ровном положении, защищают органы брюшной полости и спину. Плюс к этому отлично прорабатываются глубокие поперечные мышцы пресса, а также внутренние и внешние косые мышцы, средние и нижние мышцы, что делает занятия с обручем еще и прекрасной тренировкой для талии.</w:t>
      </w:r>
    </w:p>
    <w:p w:rsidR="0077571B" w:rsidRDefault="0077571B" w:rsidP="007757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Настроение.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Регулярные занятия с обручем способны хорошо поднимать настроение. Правильно подобранная физическая нагрузка не только положительно воздействует на мышечные группы, но также улучшает мозговое кровообращение, стимулируя деятельность головного мозга, что в том числе сказывается и на эмоциональном настрое занимающегося.</w:t>
      </w:r>
    </w:p>
    <w:p w:rsidR="0077571B" w:rsidRDefault="0077571B" w:rsidP="0077571B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C38DB" w:rsidRDefault="0077571B" w:rsidP="002C38DB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C38DB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Как правильно вращать обруч?</w:t>
      </w:r>
    </w:p>
    <w:p w:rsidR="002C38DB" w:rsidRDefault="0077571B" w:rsidP="002C38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следующее: встаньте ровно, спина должна быть выпрямлена. Ноги поставьте на ширине плеч, руки сцепите за головой или разведите в стороны. Вращательные движения нужно совершать спокойно, ритмично и медленно. При движении рывками можно навредить позвоночнику. Отрегулируйте режим питания перед началом занятий, делайте вращения натощак. После окончания упражнений не принимайте пищу в течении часа. </w:t>
      </w:r>
    </w:p>
    <w:p w:rsidR="0077571B" w:rsidRDefault="0077571B" w:rsidP="002C38DB">
      <w:pPr>
        <w:pStyle w:val="a4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можно делать с обручем?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Вращать на талии, на руке, на шее. Научившись хорошо крутить обруч на талии, можно постепенно усложнять. Крутите, стоя на одной ноге, на одном колене, на коленях. Справившись с этим, начните выполнять прыжки во время вращения обруча, любые танцевальные движения или повороты. Если вы освоили и это, начните крутить обруч в движении.</w:t>
      </w:r>
    </w:p>
    <w:p w:rsidR="0077571B" w:rsidRDefault="0077571B" w:rsidP="002C38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Не забывайте, что всё это лучше делать вместе со своими детьми!</w:t>
      </w:r>
    </w:p>
    <w:p w:rsidR="0077571B" w:rsidRDefault="0077571B" w:rsidP="0077571B"/>
    <w:p w:rsidR="00C17995" w:rsidRDefault="002C38DB" w:rsidP="002C38DB">
      <w:pPr>
        <w:jc w:val="center"/>
      </w:pPr>
      <w:r>
        <w:rPr>
          <w:noProof/>
          <w:lang w:eastAsia="ru-RU"/>
        </w:rPr>
        <w:drawing>
          <wp:inline distT="0" distB="0" distL="0" distR="0" wp14:anchorId="34121402" wp14:editId="257D713C">
            <wp:extent cx="2390775" cy="2933093"/>
            <wp:effectExtent l="0" t="0" r="0" b="635"/>
            <wp:docPr id="2" name="Рисунок 2" descr="https://image.freepik.com/free-vector/no-translate-detected_29190-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freepik.com/free-vector/no-translate-detected_29190-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01" cy="29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995" w:rsidSect="00ED01F6">
      <w:pgSz w:w="11906" w:h="16838"/>
      <w:pgMar w:top="1134" w:right="850" w:bottom="1134" w:left="1701" w:header="708" w:footer="708" w:gutter="0"/>
      <w:pgBorders w:offsetFrom="page">
        <w:top w:val="threeDEmboss" w:sz="24" w:space="24" w:color="538135" w:themeColor="accent6" w:themeShade="BF"/>
        <w:left w:val="threeDEmboss" w:sz="24" w:space="24" w:color="538135" w:themeColor="accent6" w:themeShade="BF"/>
        <w:bottom w:val="threeDEmboss" w:sz="24" w:space="24" w:color="538135" w:themeColor="accent6" w:themeShade="BF"/>
        <w:right w:val="threeDEmboss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4DE8"/>
    <w:multiLevelType w:val="multilevel"/>
    <w:tmpl w:val="EFD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5"/>
    <w:rsid w:val="002C38DB"/>
    <w:rsid w:val="0077571B"/>
    <w:rsid w:val="00C17995"/>
    <w:rsid w:val="00E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C3F"/>
  <w15:chartTrackingRefBased/>
  <w15:docId w15:val="{6376D1CD-E3C4-472D-AF2B-D632ADF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571B"/>
    <w:pPr>
      <w:spacing w:after="0" w:line="240" w:lineRule="auto"/>
    </w:pPr>
  </w:style>
  <w:style w:type="character" w:styleId="a5">
    <w:name w:val="Strong"/>
    <w:basedOn w:val="a0"/>
    <w:uiPriority w:val="22"/>
    <w:qFormat/>
    <w:rsid w:val="00775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4</cp:revision>
  <dcterms:created xsi:type="dcterms:W3CDTF">2018-09-25T12:14:00Z</dcterms:created>
  <dcterms:modified xsi:type="dcterms:W3CDTF">2019-04-21T10:13:00Z</dcterms:modified>
</cp:coreProperties>
</file>